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B3" w:rsidRDefault="002E4B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E4BB3" w:rsidRDefault="002E4BB3">
      <w:pPr>
        <w:pStyle w:val="ConsPlusNormal"/>
        <w:ind w:firstLine="540"/>
        <w:jc w:val="both"/>
      </w:pPr>
    </w:p>
    <w:p w:rsidR="002E4BB3" w:rsidRDefault="002E4BB3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Котировочной комиссией казенного учреждения производится вскрытие конвертов с заявками на участие в запросе котировок на поставку товаров. Вправе ли представитель организации - участника запроса котировок, присутствующий при вскрытии конвертов, взять в руки заявки других участников и ознакомиться с предлагаемой ценой?</w:t>
      </w:r>
    </w:p>
    <w:p w:rsidR="002E4BB3" w:rsidRDefault="002E4BB3">
      <w:pPr>
        <w:pStyle w:val="ConsPlusNormal"/>
        <w:ind w:firstLine="540"/>
        <w:jc w:val="both"/>
      </w:pPr>
    </w:p>
    <w:p w:rsidR="002E4BB3" w:rsidRDefault="002E4BB3">
      <w:pPr>
        <w:pStyle w:val="ConsPlusNormal"/>
        <w:ind w:firstLine="540"/>
        <w:jc w:val="both"/>
      </w:pPr>
      <w:r>
        <w:rPr>
          <w:b/>
        </w:rPr>
        <w:t>Ответ:</w:t>
      </w:r>
      <w:r>
        <w:t xml:space="preserve"> Представитель организации - участника запроса котировок, присутствующий при вскрытии конвертов, не вправе взять в руки заявки других участников и ознакомиться с предлагаемой ценой.</w:t>
      </w:r>
    </w:p>
    <w:p w:rsidR="002E4BB3" w:rsidRDefault="002E4BB3">
      <w:pPr>
        <w:pStyle w:val="ConsPlusNormal"/>
        <w:ind w:firstLine="540"/>
        <w:jc w:val="both"/>
      </w:pPr>
    </w:p>
    <w:p w:rsidR="002E4BB3" w:rsidRDefault="002E4BB3">
      <w:pPr>
        <w:pStyle w:val="ConsPlusNormal"/>
        <w:ind w:firstLine="540"/>
        <w:jc w:val="both"/>
      </w:pPr>
      <w:r>
        <w:rPr>
          <w:b/>
        </w:rPr>
        <w:t>Обоснование:</w:t>
      </w:r>
      <w:r>
        <w:t xml:space="preserve">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ч. 2 ст. 78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заказчик обязан предоставить возможность всем участникам запроса котировок, подавшим заявки на участие в запросе котировок, или представителям этих участников присутствовать при вскрытии конвертов с такими заявками и открытии</w:t>
      </w:r>
      <w:proofErr w:type="gramEnd"/>
      <w:r>
        <w:t xml:space="preserve"> доступа к поданным в форме электронных документов таким заявкам.</w:t>
      </w:r>
    </w:p>
    <w:p w:rsidR="002E4BB3" w:rsidRDefault="002E4BB3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ч. 5 ст. 78</w:t>
        </w:r>
      </w:hyperlink>
      <w:r>
        <w:t xml:space="preserve"> Закона N 44-ФЗ любой участник запроса котировок, присутствующий при вскрытии конвертов с такими заявками и открытии доступа к поданным в форме электронных документов таким заявкам, вправе осуществлять аудио- и видеозапись вскрытия этих конвертов и открытия данного доступа.</w:t>
      </w:r>
    </w:p>
    <w:p w:rsidR="002E4BB3" w:rsidRDefault="002E4BB3">
      <w:pPr>
        <w:pStyle w:val="ConsPlusNormal"/>
        <w:ind w:firstLine="540"/>
        <w:jc w:val="both"/>
      </w:pPr>
      <w:proofErr w:type="gramStart"/>
      <w:r>
        <w:t xml:space="preserve">В силу </w:t>
      </w:r>
      <w:hyperlink r:id="rId8" w:history="1">
        <w:r>
          <w:rPr>
            <w:color w:val="0000FF"/>
          </w:rPr>
          <w:t>ч. 1 ст. 46</w:t>
        </w:r>
      </w:hyperlink>
      <w:r>
        <w:t xml:space="preserve"> Закона N 44-ФЗ проведение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не допускается до выявления победителя указанного определения, за исключением случаев, предусмотренных Законом N 44-ФЗ.</w:t>
      </w:r>
      <w:proofErr w:type="gramEnd"/>
    </w:p>
    <w:p w:rsidR="002E4BB3" w:rsidRDefault="002E4BB3">
      <w:pPr>
        <w:pStyle w:val="ConsPlusNormal"/>
        <w:ind w:firstLine="540"/>
        <w:jc w:val="both"/>
      </w:pPr>
      <w:r>
        <w:t>Анализируя приведенные положения, следует заключить, что заказчик и члены котировочной комиссии не вправе передавать участникам (представителям участников), присутствующим при вскрытии конвертов, котировочные заявки до выявления победителя запроса котировок. Однако указанные лица вправе вести аудио- и видеозапись процедуры вскрытия конвертов с заявками на участие в запросе котировок.</w:t>
      </w:r>
    </w:p>
    <w:p w:rsidR="002E4BB3" w:rsidRDefault="002E4BB3">
      <w:pPr>
        <w:pStyle w:val="ConsPlusNormal"/>
        <w:ind w:firstLine="540"/>
        <w:jc w:val="both"/>
      </w:pPr>
      <w:r>
        <w:t>Таким образом, представитель организации - участника запроса котировок, присутствующий при вскрытии конвертов, не вправе взять в руки заявки других участников и ознакомиться с предлагаемой ценой.</w:t>
      </w:r>
    </w:p>
    <w:p w:rsidR="002E4BB3" w:rsidRDefault="002E4BB3">
      <w:pPr>
        <w:pStyle w:val="ConsPlusNormal"/>
        <w:jc w:val="both"/>
      </w:pPr>
    </w:p>
    <w:p w:rsidR="002E4BB3" w:rsidRDefault="002E4BB3">
      <w:pPr>
        <w:pStyle w:val="ConsPlusNormal"/>
        <w:jc w:val="right"/>
      </w:pPr>
      <w:r>
        <w:t>Ю.М.Лермонтов</w:t>
      </w:r>
    </w:p>
    <w:p w:rsidR="002E4BB3" w:rsidRDefault="002E4BB3">
      <w:pPr>
        <w:pStyle w:val="ConsPlusNormal"/>
        <w:jc w:val="right"/>
      </w:pPr>
      <w:r>
        <w:t>Государственный советник</w:t>
      </w:r>
    </w:p>
    <w:p w:rsidR="002E4BB3" w:rsidRDefault="002E4BB3">
      <w:pPr>
        <w:pStyle w:val="ConsPlusNormal"/>
        <w:jc w:val="right"/>
      </w:pPr>
      <w:r>
        <w:t>Российской Федерации</w:t>
      </w:r>
    </w:p>
    <w:p w:rsidR="002E4BB3" w:rsidRDefault="002E4BB3">
      <w:pPr>
        <w:pStyle w:val="ConsPlusNormal"/>
        <w:jc w:val="right"/>
      </w:pPr>
      <w:r>
        <w:t>3 класса</w:t>
      </w:r>
    </w:p>
    <w:p w:rsidR="002E4BB3" w:rsidRDefault="002E4BB3">
      <w:pPr>
        <w:pStyle w:val="ConsPlusNormal"/>
      </w:pPr>
      <w:r>
        <w:t>17.12.2015</w:t>
      </w:r>
    </w:p>
    <w:p w:rsidR="002E4BB3" w:rsidRDefault="002E4BB3">
      <w:pPr>
        <w:pStyle w:val="ConsPlusNormal"/>
        <w:ind w:firstLine="540"/>
        <w:jc w:val="both"/>
      </w:pPr>
    </w:p>
    <w:p w:rsidR="002E4BB3" w:rsidRDefault="002E4BB3">
      <w:pPr>
        <w:pStyle w:val="ConsPlusNormal"/>
        <w:ind w:firstLine="540"/>
        <w:jc w:val="both"/>
      </w:pPr>
    </w:p>
    <w:p w:rsidR="002E4BB3" w:rsidRDefault="002E4B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72E" w:rsidRDefault="00A3572E">
      <w:bookmarkStart w:id="0" w:name="_GoBack"/>
      <w:bookmarkEnd w:id="0"/>
    </w:p>
    <w:sectPr w:rsidR="00A3572E" w:rsidSect="0086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B3"/>
    <w:rsid w:val="002E4BB3"/>
    <w:rsid w:val="00A3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4B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4B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8A0E40340F442DD16F06E6166E7532CB27273BC547CF5E27466A738FA2B3FE15BFB9A3946685G4v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498A0E40340F442DD16F06E6166E7532CB27273BC547CF5E27466A738FA2B3FE15BFB9A3956A81G4v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498A0E40340F442DD16F06E6166E7532CB27273BC547CF5E27466A738FA2B3FE15BFB9A3956A81G4vF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2016-01-26T11:47:00Z</dcterms:created>
  <dcterms:modified xsi:type="dcterms:W3CDTF">2016-01-26T11:47:00Z</dcterms:modified>
</cp:coreProperties>
</file>